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FF3DE8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FF3DE8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166CB4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166CB4">
        <w:rPr>
          <w:rFonts w:ascii="Times New Roman" w:hAnsi="Times New Roman" w:cs="Times New Roman"/>
          <w:b/>
          <w:sz w:val="32"/>
          <w:szCs w:val="32"/>
        </w:rPr>
        <w:t>Липчанского</w:t>
      </w:r>
      <w:proofErr w:type="spellEnd"/>
      <w:r w:rsidR="00166CB4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15185A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6CB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15185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FF3DE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FF3DE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842" w:type="dxa"/>
          </w:tcPr>
          <w:p w:rsidR="00035F71" w:rsidRDefault="00FF3DE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5185A"/>
    <w:rsid w:val="00166CB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2025-02-17T07:53:00Z</dcterms:modified>
</cp:coreProperties>
</file>